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F" w:rsidRDefault="00CF5885" w:rsidP="00C419DD">
      <w:pPr>
        <w:spacing w:after="0" w:line="240" w:lineRule="auto"/>
      </w:pPr>
      <w:r>
        <w:t>Уважаемый г-н Наумов!</w:t>
      </w:r>
    </w:p>
    <w:p w:rsidR="00C419DD" w:rsidRDefault="00C419DD" w:rsidP="00C419DD">
      <w:pPr>
        <w:spacing w:after="0" w:line="240" w:lineRule="auto"/>
      </w:pPr>
      <w:r>
        <w:t>Искренне благодарю за то, что Вы взяли на себя труд ознакомится с предложенной статьей и проанализировать ее содержание.</w:t>
      </w:r>
    </w:p>
    <w:p w:rsidR="00CF5885" w:rsidRDefault="00CF5885" w:rsidP="00C419DD">
      <w:pPr>
        <w:spacing w:after="0" w:line="240" w:lineRule="auto"/>
      </w:pPr>
      <w:r>
        <w:t>Весьма удовлетворен Вашей лояльностью и, как я понял, Вашим согласием с</w:t>
      </w:r>
      <w:r w:rsidR="00C419DD">
        <w:t xml:space="preserve"> </w:t>
      </w:r>
      <w:r>
        <w:t xml:space="preserve"> основными положениями предлагаемой статьи</w:t>
      </w:r>
      <w:r w:rsidR="00C419DD">
        <w:t>, в частности,</w:t>
      </w:r>
      <w:r>
        <w:t xml:space="preserve"> по </w:t>
      </w:r>
      <w:r w:rsidRPr="00CF5885">
        <w:t>дополнени</w:t>
      </w:r>
      <w:r>
        <w:t xml:space="preserve">ю </w:t>
      </w:r>
      <w:r w:rsidRPr="00CF5885">
        <w:t>модели</w:t>
      </w:r>
      <w:r>
        <w:t xml:space="preserve"> </w:t>
      </w:r>
      <w:r w:rsidRPr="00CF5885">
        <w:t>уровней компетентности</w:t>
      </w:r>
      <w:r>
        <w:t xml:space="preserve"> и </w:t>
      </w:r>
      <w:r w:rsidRPr="00CF5885">
        <w:t>предл</w:t>
      </w:r>
      <w:r>
        <w:t>оженной</w:t>
      </w:r>
      <w:r w:rsidRPr="00CF5885">
        <w:t xml:space="preserve"> шкал</w:t>
      </w:r>
      <w:r>
        <w:t>е</w:t>
      </w:r>
      <w:r w:rsidRPr="00CF5885">
        <w:t xml:space="preserve"> для самооценки знаний слушателей</w:t>
      </w:r>
      <w:r>
        <w:t>.</w:t>
      </w:r>
    </w:p>
    <w:p w:rsidR="00C419DD" w:rsidRDefault="00C419DD" w:rsidP="00C419DD">
      <w:pPr>
        <w:spacing w:after="0" w:line="240" w:lineRule="auto"/>
      </w:pPr>
      <w:r>
        <w:t>Ваши вопросы, приведенные в комментарии, относятся к технологическим аспектам реализации изложенных положений, что, как я думаю, является предметом отдельной (и не одной) статьи.</w:t>
      </w:r>
    </w:p>
    <w:p w:rsidR="00C419DD" w:rsidRDefault="00C419DD" w:rsidP="00C419DD">
      <w:pPr>
        <w:spacing w:after="0" w:line="240" w:lineRule="auto"/>
      </w:pPr>
      <w:r>
        <w:t xml:space="preserve">Несмотря на это, я попытался </w:t>
      </w:r>
      <w:r w:rsidR="009140DD">
        <w:t>по возможности</w:t>
      </w:r>
      <w:r w:rsidR="005632F9">
        <w:t xml:space="preserve"> ответить на Ваши вопросы, оформив ответы в виде примечаний к ним.</w:t>
      </w:r>
      <w:bookmarkStart w:id="0" w:name="_GoBack"/>
      <w:bookmarkEnd w:id="0"/>
    </w:p>
    <w:p w:rsidR="00C419DD" w:rsidRDefault="00C419DD" w:rsidP="007D70FC">
      <w:pPr>
        <w:spacing w:after="0" w:line="240" w:lineRule="auto"/>
        <w:ind w:right="-143"/>
        <w:rPr>
          <w:i/>
        </w:rPr>
      </w:pPr>
    </w:p>
    <w:p w:rsidR="00C419DD" w:rsidRPr="005632F9" w:rsidRDefault="005632F9" w:rsidP="007D70FC">
      <w:pPr>
        <w:spacing w:after="0" w:line="240" w:lineRule="auto"/>
        <w:ind w:right="-143"/>
        <w:rPr>
          <w:i/>
          <w:u w:val="single"/>
        </w:rPr>
      </w:pPr>
      <w:r w:rsidRPr="005632F9">
        <w:rPr>
          <w:i/>
          <w:u w:val="single"/>
        </w:rPr>
        <w:t>ВОПРОСЫ от В.НАУМОВА.</w:t>
      </w:r>
    </w:p>
    <w:p w:rsidR="00172B3F" w:rsidRPr="00AD4F6A" w:rsidRDefault="00172B3F" w:rsidP="007D70FC">
      <w:pPr>
        <w:spacing w:after="0" w:line="240" w:lineRule="auto"/>
        <w:ind w:right="-143"/>
        <w:rPr>
          <w:i/>
        </w:rPr>
      </w:pPr>
      <w:r w:rsidRPr="00AD4F6A">
        <w:rPr>
          <w:i/>
        </w:rPr>
        <w:t>Скажите пожалуйста, как на практике оценивается уровень притязаний слушателя: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- в условиях формального </w:t>
      </w:r>
      <w:commentRangeStart w:id="1"/>
      <w:r w:rsidRPr="00AD4F6A">
        <w:rPr>
          <w:i/>
        </w:rPr>
        <w:t>обучения</w:t>
      </w:r>
      <w:commentRangeEnd w:id="1"/>
      <w:r w:rsidR="003B5FF9" w:rsidRPr="00AD4F6A">
        <w:rPr>
          <w:rStyle w:val="af4"/>
          <w:i/>
        </w:rPr>
        <w:commentReference w:id="1"/>
      </w:r>
      <w:r w:rsidRPr="00AD4F6A">
        <w:rPr>
          <w:i/>
        </w:rPr>
        <w:t>,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- в неформальном </w:t>
      </w:r>
      <w:commentRangeStart w:id="2"/>
      <w:r w:rsidRPr="00AD4F6A">
        <w:rPr>
          <w:i/>
        </w:rPr>
        <w:t>обучении</w:t>
      </w:r>
      <w:commentRangeEnd w:id="2"/>
      <w:r w:rsidR="003B5FF9" w:rsidRPr="00AD4F6A">
        <w:rPr>
          <w:rStyle w:val="af4"/>
          <w:i/>
        </w:rPr>
        <w:commentReference w:id="2"/>
      </w:r>
      <w:r w:rsidRPr="00AD4F6A">
        <w:rPr>
          <w:i/>
        </w:rPr>
        <w:t>?</w:t>
      </w:r>
    </w:p>
    <w:p w:rsidR="00172B3F" w:rsidRPr="00AD4F6A" w:rsidRDefault="00172B3F" w:rsidP="007D70FC">
      <w:pPr>
        <w:spacing w:after="0" w:line="240" w:lineRule="auto"/>
        <w:rPr>
          <w:i/>
        </w:rPr>
      </w:pP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Как обнаруживают, что аудитория находится на уровне «Неосознанная некомпетентность»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- </w:t>
      </w:r>
      <w:commentRangeStart w:id="3"/>
      <w:r w:rsidRPr="00AD4F6A">
        <w:rPr>
          <w:i/>
        </w:rPr>
        <w:t>учащиеся</w:t>
      </w:r>
      <w:commentRangeEnd w:id="3"/>
      <w:r w:rsidR="003B5FF9" w:rsidRPr="00AD4F6A">
        <w:rPr>
          <w:rStyle w:val="af4"/>
          <w:i/>
        </w:rPr>
        <w:commentReference w:id="3"/>
      </w:r>
      <w:r w:rsidRPr="00AD4F6A">
        <w:rPr>
          <w:i/>
        </w:rPr>
        <w:t>?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- </w:t>
      </w:r>
      <w:commentRangeStart w:id="4"/>
      <w:r w:rsidRPr="00AD4F6A">
        <w:rPr>
          <w:i/>
        </w:rPr>
        <w:t>преподаватели</w:t>
      </w:r>
      <w:commentRangeEnd w:id="4"/>
      <w:r w:rsidR="003B5FF9" w:rsidRPr="00AD4F6A">
        <w:rPr>
          <w:rStyle w:val="af4"/>
          <w:i/>
        </w:rPr>
        <w:commentReference w:id="4"/>
      </w:r>
      <w:r w:rsidRPr="00AD4F6A">
        <w:rPr>
          <w:i/>
        </w:rPr>
        <w:t>?</w:t>
      </w:r>
    </w:p>
    <w:p w:rsidR="00172B3F" w:rsidRPr="00AD4F6A" w:rsidRDefault="00172B3F" w:rsidP="007D70FC">
      <w:pPr>
        <w:spacing w:after="0" w:line="240" w:lineRule="auto"/>
        <w:rPr>
          <w:i/>
        </w:rPr>
      </w:pPr>
    </w:p>
    <w:p w:rsidR="007D70FC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За счет каких дидактических приемов и когнитивных механизмов реализуется «продвижение по осознанным/неосознанным уровням компетентности» </w:t>
      </w:r>
      <w:commentRangeStart w:id="5"/>
      <w:commentRangeStart w:id="6"/>
      <w:r w:rsidRPr="00AD4F6A">
        <w:rPr>
          <w:i/>
        </w:rPr>
        <w:t>учащимися</w:t>
      </w:r>
      <w:commentRangeEnd w:id="5"/>
      <w:r w:rsidR="007D70FC" w:rsidRPr="00AD4F6A">
        <w:rPr>
          <w:rStyle w:val="af4"/>
          <w:i/>
        </w:rPr>
        <w:commentReference w:id="5"/>
      </w:r>
      <w:commentRangeEnd w:id="6"/>
      <w:r w:rsidR="00205449" w:rsidRPr="00AD4F6A">
        <w:rPr>
          <w:rStyle w:val="af4"/>
          <w:i/>
        </w:rPr>
        <w:commentReference w:id="6"/>
      </w:r>
      <w:r w:rsidRPr="00AD4F6A">
        <w:rPr>
          <w:i/>
        </w:rPr>
        <w:t xml:space="preserve">? 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Как, к примеру, преподающая сторона обеспечивает переход с уровня «Осознанная компетентность» на уровень «Неосознанная компетентность»? В </w:t>
      </w:r>
      <w:proofErr w:type="spellStart"/>
      <w:r w:rsidRPr="00AD4F6A">
        <w:rPr>
          <w:i/>
        </w:rPr>
        <w:t>Smart</w:t>
      </w:r>
      <w:proofErr w:type="spellEnd"/>
      <w:r w:rsidRPr="00AD4F6A">
        <w:rPr>
          <w:i/>
        </w:rPr>
        <w:t xml:space="preserve">-УМК во </w:t>
      </w:r>
      <w:proofErr w:type="spellStart"/>
      <w:r w:rsidRPr="00AD4F6A">
        <w:rPr>
          <w:i/>
        </w:rPr>
        <w:t>Smart</w:t>
      </w:r>
      <w:proofErr w:type="spellEnd"/>
      <w:r w:rsidRPr="00AD4F6A">
        <w:rPr>
          <w:i/>
        </w:rPr>
        <w:t xml:space="preserve">-дисциплине «Страхование», к примеру </w:t>
      </w:r>
      <w:commentRangeStart w:id="7"/>
      <w:r w:rsidRPr="00AD4F6A">
        <w:rPr>
          <w:i/>
        </w:rPr>
        <w:t>же</w:t>
      </w:r>
      <w:commentRangeEnd w:id="7"/>
      <w:r w:rsidR="008A21D6" w:rsidRPr="00AD4F6A">
        <w:rPr>
          <w:rStyle w:val="af4"/>
          <w:i/>
        </w:rPr>
        <w:commentReference w:id="7"/>
      </w:r>
      <w:r w:rsidRPr="00AD4F6A">
        <w:rPr>
          <w:i/>
        </w:rPr>
        <w:t xml:space="preserve">? </w:t>
      </w:r>
    </w:p>
    <w:p w:rsidR="00172B3F" w:rsidRPr="00AD4F6A" w:rsidRDefault="00172B3F" w:rsidP="007D70FC">
      <w:pPr>
        <w:spacing w:after="0" w:line="240" w:lineRule="auto"/>
        <w:rPr>
          <w:i/>
        </w:rPr>
      </w:pP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Приведенные Вами жанры заданий для самооценки: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Викторина — вопросы с множественным выбором ответа: Заполнение пропусков. Установление соответствий. Кроссворд — не менее 10 слов. Восстановление последовательности -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а) с равным успехом работают как на само, так и на внешнюю оценку, т.е. на оценку вообще.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б) самооценка состоит в оценивании слушателем соответствия его действий внешне заданным содержаниям и оценке (ее критериям) 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 xml:space="preserve">В чем же качественная разница между само- и внешней оценкой? Создается </w:t>
      </w:r>
      <w:commentRangeStart w:id="8"/>
      <w:r w:rsidRPr="00AD4F6A">
        <w:rPr>
          <w:i/>
        </w:rPr>
        <w:t>впечатление, что это тождественные вещи, «распиленные» между двумя субъектами обучения.</w:t>
      </w:r>
      <w:commentRangeEnd w:id="8"/>
      <w:r w:rsidR="00C51B7B">
        <w:rPr>
          <w:rStyle w:val="af4"/>
        </w:rPr>
        <w:commentReference w:id="8"/>
      </w:r>
    </w:p>
    <w:p w:rsidR="00172B3F" w:rsidRPr="00AD4F6A" w:rsidRDefault="00172B3F" w:rsidP="007D70FC">
      <w:pPr>
        <w:spacing w:after="0" w:line="240" w:lineRule="auto"/>
        <w:rPr>
          <w:i/>
        </w:rPr>
      </w:pP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У коллег по Болонскому процессу (настоящему, а не декларативно-идеологическому) главными признаками компетенции являются: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- автономия (самостоятельность) специалиста при применении ЗУН = при принятии решений и решении задач</w:t>
      </w:r>
    </w:p>
    <w:p w:rsidR="00172B3F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- ответственность за реализацию этих решений (заведомо не единственно верных) при осуществлении практических задач.</w:t>
      </w:r>
    </w:p>
    <w:p w:rsidR="000B6A14" w:rsidRPr="00AD4F6A" w:rsidRDefault="00172B3F" w:rsidP="007D70FC">
      <w:pPr>
        <w:spacing w:after="0" w:line="240" w:lineRule="auto"/>
        <w:rPr>
          <w:i/>
        </w:rPr>
      </w:pPr>
      <w:r w:rsidRPr="00AD4F6A">
        <w:rPr>
          <w:i/>
        </w:rPr>
        <w:t>Возникло ощущение, что самооценка по-вашему — это оценка не за действие «я сам», а за делай по-моему, ибо, цитирую Вас: «</w:t>
      </w:r>
      <w:proofErr w:type="spellStart"/>
      <w:r w:rsidRPr="00AD4F6A">
        <w:rPr>
          <w:i/>
        </w:rPr>
        <w:t>Компетентностный</w:t>
      </w:r>
      <w:proofErr w:type="spellEnd"/>
      <w:r w:rsidRPr="00AD4F6A">
        <w:rPr>
          <w:i/>
        </w:rPr>
        <w:t xml:space="preserve"> подход — это совокупность общих принципов определения целей образования, отбора содержания образования, организации образовательного процесса и </w:t>
      </w:r>
      <w:r w:rsidRPr="00AD4F6A">
        <w:rPr>
          <w:i/>
        </w:rPr>
        <w:lastRenderedPageBreak/>
        <w:t xml:space="preserve">оценки образовательных результатов». Тот же традиционный, знание (а не личностно) центрированный подход, в угоду конъюнктуре и моде </w:t>
      </w:r>
      <w:commentRangeStart w:id="9"/>
      <w:r w:rsidRPr="00AD4F6A">
        <w:rPr>
          <w:i/>
        </w:rPr>
        <w:t>переименованный в «</w:t>
      </w:r>
      <w:proofErr w:type="spellStart"/>
      <w:r w:rsidRPr="00AD4F6A">
        <w:rPr>
          <w:i/>
        </w:rPr>
        <w:t>компетентностный</w:t>
      </w:r>
      <w:proofErr w:type="spellEnd"/>
      <w:r w:rsidRPr="00AD4F6A">
        <w:rPr>
          <w:i/>
        </w:rPr>
        <w:t xml:space="preserve">» и даже в </w:t>
      </w:r>
      <w:proofErr w:type="spellStart"/>
      <w:r w:rsidRPr="00AD4F6A">
        <w:rPr>
          <w:i/>
        </w:rPr>
        <w:t>Smart</w:t>
      </w:r>
      <w:proofErr w:type="spellEnd"/>
      <w:r w:rsidRPr="00AD4F6A">
        <w:rPr>
          <w:i/>
        </w:rPr>
        <w:t>.</w:t>
      </w:r>
      <w:commentRangeEnd w:id="9"/>
      <w:r w:rsidR="0002205D">
        <w:rPr>
          <w:rStyle w:val="af4"/>
        </w:rPr>
        <w:commentReference w:id="9"/>
      </w:r>
    </w:p>
    <w:p w:rsidR="007D70FC" w:rsidRDefault="007D70FC" w:rsidP="007D70FC">
      <w:pPr>
        <w:spacing w:after="0" w:line="240" w:lineRule="auto"/>
      </w:pPr>
    </w:p>
    <w:sectPr w:rsidR="007D70FC" w:rsidSect="007D70FC">
      <w:pgSz w:w="11906" w:h="16838"/>
      <w:pgMar w:top="1134" w:right="3826" w:bottom="1134" w:left="42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5-06-26T14:12:00Z" w:initials="U">
    <w:p w:rsidR="003B5FF9" w:rsidRDefault="003B5FF9">
      <w:pPr>
        <w:pStyle w:val="af5"/>
      </w:pPr>
      <w:r>
        <w:rPr>
          <w:rStyle w:val="af4"/>
        </w:rPr>
        <w:annotationRef/>
      </w:r>
      <w:r>
        <w:t>Соответствие установленным требованиям при сертификации, аттестации</w:t>
      </w:r>
      <w:r w:rsidR="008D19F6">
        <w:t>, реализации учебных программ</w:t>
      </w:r>
      <w:r>
        <w:t xml:space="preserve"> и т.п. путем тестирования</w:t>
      </w:r>
    </w:p>
  </w:comment>
  <w:comment w:id="2" w:author="User" w:date="2015-06-26T14:07:00Z" w:initials="U">
    <w:p w:rsidR="003B5FF9" w:rsidRDefault="003B5FF9">
      <w:pPr>
        <w:pStyle w:val="af5"/>
      </w:pPr>
      <w:r>
        <w:rPr>
          <w:rStyle w:val="af4"/>
        </w:rPr>
        <w:annotationRef/>
      </w:r>
      <w:r>
        <w:t>Соответствие самостоятельно установленным притязаниям учащегося путем тестирования при самооценке и выполнении индивидуальных ситуационных заданий - кейсов</w:t>
      </w:r>
    </w:p>
  </w:comment>
  <w:comment w:id="3" w:author="User" w:date="2015-06-26T14:11:00Z" w:initials="U">
    <w:p w:rsidR="003B5FF9" w:rsidRDefault="003B5FF9">
      <w:pPr>
        <w:pStyle w:val="af5"/>
      </w:pPr>
      <w:r>
        <w:rPr>
          <w:rStyle w:val="af4"/>
        </w:rPr>
        <w:annotationRef/>
      </w:r>
      <w:r>
        <w:t xml:space="preserve">Индивидуальной потребностью учащегося и самооценкой в </w:t>
      </w:r>
      <w:proofErr w:type="spellStart"/>
      <w:r>
        <w:t>т.ч</w:t>
      </w:r>
      <w:proofErr w:type="spellEnd"/>
      <w:r>
        <w:t xml:space="preserve">. </w:t>
      </w:r>
      <w:r w:rsidRPr="003B5FF9">
        <w:t xml:space="preserve">путем тестирования </w:t>
      </w:r>
      <w:r>
        <w:t>и выполнением</w:t>
      </w:r>
      <w:r w:rsidRPr="003B5FF9">
        <w:t xml:space="preserve"> индивидуальных ситуационных заданий - кейсов</w:t>
      </w:r>
    </w:p>
  </w:comment>
  <w:comment w:id="4" w:author="User" w:date="2015-06-26T14:22:00Z" w:initials="U">
    <w:p w:rsidR="003B5FF9" w:rsidRDefault="003B5FF9">
      <w:pPr>
        <w:pStyle w:val="af5"/>
      </w:pPr>
      <w:r>
        <w:rPr>
          <w:rStyle w:val="af4"/>
        </w:rPr>
        <w:annotationRef/>
      </w:r>
      <w:r w:rsidR="004E1845">
        <w:t>Предположением о том, что</w:t>
      </w:r>
      <w:r w:rsidR="008F210B">
        <w:t>,</w:t>
      </w:r>
      <w:r w:rsidR="004E1845">
        <w:t xml:space="preserve"> </w:t>
      </w:r>
      <w:r w:rsidR="008F210B">
        <w:t>в соответствии с</w:t>
      </w:r>
      <w:r w:rsidR="008F210B" w:rsidRPr="008F210B">
        <w:t xml:space="preserve"> учебн</w:t>
      </w:r>
      <w:r w:rsidR="008F210B">
        <w:t>ым</w:t>
      </w:r>
      <w:r w:rsidR="008F210B" w:rsidRPr="008F210B">
        <w:t xml:space="preserve"> план</w:t>
      </w:r>
      <w:r w:rsidR="008F210B">
        <w:t>ом,</w:t>
      </w:r>
      <w:r w:rsidR="008F210B" w:rsidRPr="008F210B">
        <w:t xml:space="preserve"> </w:t>
      </w:r>
      <w:r w:rsidR="004E1845" w:rsidRPr="004E1845">
        <w:t>аудитория находится на уровне «Неосознанная некомпетентность»</w:t>
      </w:r>
      <w:r w:rsidR="004E1845">
        <w:t xml:space="preserve"> </w:t>
      </w:r>
    </w:p>
  </w:comment>
  <w:comment w:id="5" w:author="User" w:date="2015-06-26T19:04:00Z" w:initials="U">
    <w:p w:rsidR="00205449" w:rsidRDefault="007D70FC">
      <w:pPr>
        <w:pStyle w:val="af5"/>
      </w:pPr>
      <w:r>
        <w:rPr>
          <w:rStyle w:val="af4"/>
        </w:rPr>
        <w:annotationRef/>
      </w:r>
      <w:r>
        <w:t xml:space="preserve">Используются модульная структура дисциплины, обучение в соответствии с диаграммой учебных действий и набора </w:t>
      </w:r>
      <w:r w:rsidRPr="007D70FC">
        <w:t>дидактических приемов и когнитивных механизмов</w:t>
      </w:r>
      <w:r w:rsidR="008A21D6">
        <w:t>.</w:t>
      </w:r>
    </w:p>
    <w:p w:rsidR="008A21D6" w:rsidRDefault="008A21D6">
      <w:pPr>
        <w:pStyle w:val="af5"/>
      </w:pPr>
      <w:r>
        <w:t xml:space="preserve">В качестве примеров, ниже приведены слайды </w:t>
      </w:r>
      <w:proofErr w:type="spellStart"/>
      <w:r w:rsidRPr="008A21D6">
        <w:t>Smart</w:t>
      </w:r>
      <w:proofErr w:type="spellEnd"/>
      <w:r w:rsidRPr="008A21D6">
        <w:t>-УМК</w:t>
      </w:r>
      <w:r>
        <w:t>.</w:t>
      </w:r>
    </w:p>
  </w:comment>
  <w:comment w:id="6" w:author="User" w:date="2015-06-26T18:57:00Z" w:initials="U">
    <w:p w:rsidR="00205449" w:rsidRDefault="00205449">
      <w:pPr>
        <w:pStyle w:val="af5"/>
      </w:pPr>
      <w:r>
        <w:rPr>
          <w:rStyle w:val="af4"/>
        </w:rPr>
        <w:annotationRef/>
      </w:r>
    </w:p>
    <w:p w:rsidR="006558F2" w:rsidRDefault="006558F2">
      <w:pPr>
        <w:pStyle w:val="af5"/>
      </w:pPr>
      <w:r>
        <w:rPr>
          <w:noProof/>
        </w:rPr>
        <w:drawing>
          <wp:inline distT="0" distB="0" distL="0" distR="0" wp14:anchorId="529412E0" wp14:editId="15A50AA5">
            <wp:extent cx="1905000" cy="133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_kursa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78" cy="13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9C" w:rsidRDefault="0056099C">
      <w:pPr>
        <w:pStyle w:val="af5"/>
      </w:pPr>
    </w:p>
    <w:p w:rsidR="00914482" w:rsidRDefault="0056099C">
      <w:pPr>
        <w:pStyle w:val="af5"/>
      </w:pPr>
      <w:r>
        <w:rPr>
          <w:noProof/>
        </w:rPr>
        <w:drawing>
          <wp:inline distT="0" distB="0" distL="0" distR="0" wp14:anchorId="77962BA9" wp14:editId="5715FCC9">
            <wp:extent cx="1908199" cy="1440000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_dejistvji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9C" w:rsidRDefault="0056099C">
      <w:pPr>
        <w:pStyle w:val="af5"/>
      </w:pPr>
    </w:p>
    <w:p w:rsidR="0056099C" w:rsidRDefault="0056099C">
      <w:pPr>
        <w:pStyle w:val="af5"/>
      </w:pPr>
      <w:r>
        <w:rPr>
          <w:noProof/>
        </w:rPr>
        <w:drawing>
          <wp:inline distT="0" distB="0" distL="0" distR="0" wp14:anchorId="018F97BF" wp14:editId="7CBD1D00">
            <wp:extent cx="1912837" cy="14400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3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7" w:author="User" w:date="2015-06-26T19:35:00Z" w:initials="U">
    <w:p w:rsidR="008A21D6" w:rsidRDefault="008A21D6">
      <w:pPr>
        <w:pStyle w:val="af5"/>
      </w:pPr>
      <w:r>
        <w:rPr>
          <w:rStyle w:val="af4"/>
        </w:rPr>
        <w:annotationRef/>
      </w:r>
      <w:r>
        <w:t xml:space="preserve">Переход на вышестоящие уровни </w:t>
      </w:r>
      <w:r w:rsidR="00AD4F6A" w:rsidRPr="00AD4F6A">
        <w:t>преподающая сторона обеспечивает</w:t>
      </w:r>
      <w:r w:rsidR="00AD4F6A">
        <w:t xml:space="preserve">  выполнением кейсов, предоставлением обучаемым возможности создания тестов по отдельным темам и организацией прохождения аттестации на страхового агента.  </w:t>
      </w:r>
    </w:p>
  </w:comment>
  <w:comment w:id="8" w:author="User" w:date="2015-06-26T19:51:00Z" w:initials="U">
    <w:p w:rsidR="00C51B7B" w:rsidRPr="00C51B7B" w:rsidRDefault="00C51B7B">
      <w:pPr>
        <w:pStyle w:val="af5"/>
      </w:pPr>
      <w:r>
        <w:rPr>
          <w:rStyle w:val="af4"/>
        </w:rPr>
        <w:annotationRef/>
      </w:r>
      <w:r>
        <w:t>Тестирование и оценка при формальном обучении регламентированы по различным</w:t>
      </w:r>
      <w:r w:rsidR="00C86FC9">
        <w:t xml:space="preserve"> внешним</w:t>
      </w:r>
      <w:r>
        <w:t xml:space="preserve">, заранее установленным критериям. </w:t>
      </w:r>
      <w:r w:rsidR="00C86FC9">
        <w:t>П</w:t>
      </w:r>
      <w:r>
        <w:t>ри</w:t>
      </w:r>
      <w:r w:rsidR="00C86FC9">
        <w:t xml:space="preserve"> </w:t>
      </w:r>
      <w:r>
        <w:t xml:space="preserve"> самооценке слушателем</w:t>
      </w:r>
      <w:r w:rsidR="00C86FC9">
        <w:t xml:space="preserve"> </w:t>
      </w:r>
      <w:r w:rsidR="00C86FC9" w:rsidRPr="00C51B7B">
        <w:t>оценив</w:t>
      </w:r>
      <w:r w:rsidR="00C86FC9">
        <w:t>а</w:t>
      </w:r>
      <w:r w:rsidR="00C86FC9">
        <w:t>е</w:t>
      </w:r>
      <w:r w:rsidR="00C86FC9">
        <w:t xml:space="preserve">тся </w:t>
      </w:r>
      <w:r>
        <w:t>соответстви</w:t>
      </w:r>
      <w:r w:rsidR="00C86FC9">
        <w:t>е</w:t>
      </w:r>
      <w:r>
        <w:t xml:space="preserve"> результа</w:t>
      </w:r>
      <w:r w:rsidR="009140DD">
        <w:t xml:space="preserve">тов </w:t>
      </w:r>
      <w:r w:rsidR="00C86FC9">
        <w:t>его</w:t>
      </w:r>
      <w:r w:rsidRPr="00C51B7B">
        <w:t xml:space="preserve"> действий</w:t>
      </w:r>
      <w:r w:rsidR="00C86FC9">
        <w:t xml:space="preserve"> его  притязаниям.</w:t>
      </w:r>
    </w:p>
  </w:comment>
  <w:comment w:id="9" w:author="User" w:date="2015-06-26T19:59:00Z" w:initials="U">
    <w:p w:rsidR="0002205D" w:rsidRPr="00CF5885" w:rsidRDefault="0002205D">
      <w:pPr>
        <w:pStyle w:val="af5"/>
      </w:pPr>
      <w:r>
        <w:rPr>
          <w:rStyle w:val="af4"/>
        </w:rPr>
        <w:annotationRef/>
      </w:r>
      <w:r>
        <w:t xml:space="preserve">Обращаю внимание на </w:t>
      </w:r>
      <w:r w:rsidRPr="0002205D">
        <w:t>«…</w:t>
      </w:r>
      <w:r w:rsidRPr="0002205D">
        <w:t>организации образовательного процесса и оценки образовательных результатов</w:t>
      </w:r>
      <w:r w:rsidRPr="0002205D">
        <w:t>»</w:t>
      </w:r>
      <w:r>
        <w:t xml:space="preserve">.  </w:t>
      </w:r>
      <w:r w:rsidR="00CF5885">
        <w:t>Цели и содержание л</w:t>
      </w:r>
      <w:r>
        <w:t>ичностн</w:t>
      </w:r>
      <w:r w:rsidR="00CF5885">
        <w:t>ого</w:t>
      </w:r>
      <w:r>
        <w:t xml:space="preserve"> подход</w:t>
      </w:r>
      <w:r w:rsidR="00CF5885">
        <w:t xml:space="preserve">а реализуется в этих принципах, в </w:t>
      </w:r>
      <w:proofErr w:type="spellStart"/>
      <w:r w:rsidR="00CF5885">
        <w:t>т.ч</w:t>
      </w:r>
      <w:proofErr w:type="spellEnd"/>
      <w:r w:rsidR="00CF5885">
        <w:t xml:space="preserve">. и </w:t>
      </w:r>
      <w:r w:rsidR="00CF5885">
        <w:rPr>
          <w:lang w:val="en-US"/>
        </w:rPr>
        <w:t>Smart</w:t>
      </w:r>
      <w:r w:rsidR="00CF5885" w:rsidRPr="00CF5885"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F"/>
    <w:rsid w:val="0002205D"/>
    <w:rsid w:val="000B6A14"/>
    <w:rsid w:val="00172B3F"/>
    <w:rsid w:val="00205449"/>
    <w:rsid w:val="003B5FF9"/>
    <w:rsid w:val="004E1845"/>
    <w:rsid w:val="0056099C"/>
    <w:rsid w:val="005632F9"/>
    <w:rsid w:val="005F4B3F"/>
    <w:rsid w:val="006558F2"/>
    <w:rsid w:val="007D70FC"/>
    <w:rsid w:val="008A21D6"/>
    <w:rsid w:val="008D19F6"/>
    <w:rsid w:val="008F210B"/>
    <w:rsid w:val="009140DD"/>
    <w:rsid w:val="00914482"/>
    <w:rsid w:val="0099433B"/>
    <w:rsid w:val="00AD4F6A"/>
    <w:rsid w:val="00B03BA2"/>
    <w:rsid w:val="00C419DD"/>
    <w:rsid w:val="00C51B7B"/>
    <w:rsid w:val="00C86FC9"/>
    <w:rsid w:val="00CD613E"/>
    <w:rsid w:val="00C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3E"/>
  </w:style>
  <w:style w:type="paragraph" w:styleId="1">
    <w:name w:val="heading 1"/>
    <w:basedOn w:val="a"/>
    <w:next w:val="a"/>
    <w:link w:val="10"/>
    <w:uiPriority w:val="9"/>
    <w:qFormat/>
    <w:rsid w:val="00CD6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6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6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6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6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6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6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6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6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13E"/>
    <w:rPr>
      <w:b/>
      <w:bCs/>
    </w:rPr>
  </w:style>
  <w:style w:type="character" w:styleId="a9">
    <w:name w:val="Emphasis"/>
    <w:basedOn w:val="a0"/>
    <w:uiPriority w:val="20"/>
    <w:qFormat/>
    <w:rsid w:val="00CD613E"/>
    <w:rPr>
      <w:i/>
      <w:iCs/>
    </w:rPr>
  </w:style>
  <w:style w:type="paragraph" w:styleId="aa">
    <w:name w:val="No Spacing"/>
    <w:uiPriority w:val="1"/>
    <w:qFormat/>
    <w:rsid w:val="00CD61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6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1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1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6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61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61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61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61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61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61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613E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3B5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5FF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5FF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5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5FF9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B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5FF9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560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3E"/>
  </w:style>
  <w:style w:type="paragraph" w:styleId="1">
    <w:name w:val="heading 1"/>
    <w:basedOn w:val="a"/>
    <w:next w:val="a"/>
    <w:link w:val="10"/>
    <w:uiPriority w:val="9"/>
    <w:qFormat/>
    <w:rsid w:val="00CD6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6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6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6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6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6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6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6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6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13E"/>
    <w:rPr>
      <w:b/>
      <w:bCs/>
    </w:rPr>
  </w:style>
  <w:style w:type="character" w:styleId="a9">
    <w:name w:val="Emphasis"/>
    <w:basedOn w:val="a0"/>
    <w:uiPriority w:val="20"/>
    <w:qFormat/>
    <w:rsid w:val="00CD613E"/>
    <w:rPr>
      <w:i/>
      <w:iCs/>
    </w:rPr>
  </w:style>
  <w:style w:type="paragraph" w:styleId="aa">
    <w:name w:val="No Spacing"/>
    <w:uiPriority w:val="1"/>
    <w:qFormat/>
    <w:rsid w:val="00CD61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6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1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1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6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61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61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61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61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61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61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613E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3B5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5FF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5FF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5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5FF9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B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5FF9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56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3FC9-EDED-46DB-AE1F-69EC1079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2015-06-26T09:51:00Z</dcterms:created>
  <dcterms:modified xsi:type="dcterms:W3CDTF">2015-06-26T17:20:00Z</dcterms:modified>
</cp:coreProperties>
</file>